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D8" w:rsidRDefault="00E31153" w:rsidP="00367ED8">
      <w:pPr>
        <w:ind w:firstLine="720"/>
      </w:pPr>
      <w:r w:rsidRPr="00E31153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-34.5pt;width:447pt;height:483pt;z-index:-251658752">
            <v:textbox>
              <w:txbxContent>
                <w:p w:rsidR="00777956" w:rsidRPr="008A2DB4" w:rsidRDefault="00777956" w:rsidP="00777956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8A2DB4">
                    <w:rPr>
                      <w:b/>
                      <w:color w:val="0D0D0D" w:themeColor="text1" w:themeTint="F2"/>
                    </w:rPr>
                    <w:t>Working for UNISON the Trade Union</w:t>
                  </w:r>
                </w:p>
                <w:p w:rsidR="00777956" w:rsidRPr="008A2DB4" w:rsidRDefault="00777956" w:rsidP="00777956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8A2DB4">
                    <w:rPr>
                      <w:b/>
                      <w:color w:val="0D0D0D" w:themeColor="text1" w:themeTint="F2"/>
                    </w:rPr>
                    <w:t>Open Taster Session</w:t>
                  </w:r>
                </w:p>
                <w:p w:rsidR="00367ED8" w:rsidRPr="008A2DB4" w:rsidRDefault="00777956" w:rsidP="00367ED8">
                  <w:pPr>
                    <w:jc w:val="center"/>
                    <w:rPr>
                      <w:color w:val="0D0D0D" w:themeColor="text1" w:themeTint="F2"/>
                    </w:rPr>
                  </w:pPr>
                  <w:r w:rsidRPr="008A2DB4">
                    <w:rPr>
                      <w:color w:val="0D0D0D" w:themeColor="text1" w:themeTint="F2"/>
                    </w:rPr>
                    <w:t>May 16</w:t>
                  </w:r>
                  <w:r w:rsidRPr="008A2DB4">
                    <w:rPr>
                      <w:color w:val="0D0D0D" w:themeColor="text1" w:themeTint="F2"/>
                      <w:vertAlign w:val="superscript"/>
                    </w:rPr>
                    <w:t>th</w:t>
                  </w:r>
                  <w:r w:rsidRPr="008A2DB4">
                    <w:rPr>
                      <w:color w:val="0D0D0D" w:themeColor="text1" w:themeTint="F2"/>
                    </w:rPr>
                    <w:t xml:space="preserve"> 10am – 1pm</w:t>
                  </w:r>
                </w:p>
                <w:p w:rsidR="00367ED8" w:rsidRPr="008A2DB4" w:rsidRDefault="00367ED8" w:rsidP="00CF54C2">
                  <w:pPr>
                    <w:jc w:val="center"/>
                    <w:rPr>
                      <w:color w:val="0D0D0D" w:themeColor="text1" w:themeTint="F2"/>
                    </w:rPr>
                  </w:pPr>
                  <w:r w:rsidRPr="008A2DB4">
                    <w:rPr>
                      <w:color w:val="0D0D0D" w:themeColor="text1" w:themeTint="F2"/>
                    </w:rPr>
                    <w:t>Student Central</w:t>
                  </w:r>
                  <w:r w:rsidR="00CF54C2" w:rsidRPr="008A2DB4">
                    <w:rPr>
                      <w:color w:val="0D0D0D" w:themeColor="text1" w:themeTint="F2"/>
                    </w:rPr>
                    <w:t xml:space="preserve"> - </w:t>
                  </w:r>
                  <w:proofErr w:type="spellStart"/>
                  <w:r w:rsidRPr="008A2DB4">
                    <w:rPr>
                      <w:color w:val="0D0D0D" w:themeColor="text1" w:themeTint="F2"/>
                    </w:rPr>
                    <w:t>Malet</w:t>
                  </w:r>
                  <w:proofErr w:type="spellEnd"/>
                  <w:r w:rsidRPr="008A2DB4">
                    <w:rPr>
                      <w:color w:val="0D0D0D" w:themeColor="text1" w:themeTint="F2"/>
                    </w:rPr>
                    <w:t xml:space="preserve"> Street, London, WC1E 7HY</w:t>
                  </w:r>
                </w:p>
                <w:p w:rsidR="00777956" w:rsidRDefault="00777956" w:rsidP="00777956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8A2DB4" w:rsidRPr="008A2DB4" w:rsidRDefault="008A2DB4" w:rsidP="00777956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777956" w:rsidRPr="008A2DB4" w:rsidRDefault="00777956" w:rsidP="00777956">
                  <w:pPr>
                    <w:rPr>
                      <w:color w:val="0D0D0D" w:themeColor="text1" w:themeTint="F2"/>
                    </w:rPr>
                  </w:pPr>
                  <w:r w:rsidRPr="008A2DB4">
                    <w:rPr>
                      <w:color w:val="0D0D0D" w:themeColor="text1" w:themeTint="F2"/>
                    </w:rPr>
                    <w:t>Are you interested in working for a trade union? Ever wondered what the different employed roles are? Want to take a stand and make a difference for workers in the Public Sector?</w:t>
                  </w:r>
                </w:p>
                <w:p w:rsidR="00777956" w:rsidRPr="008A2DB4" w:rsidRDefault="00777956" w:rsidP="00777956">
                  <w:pPr>
                    <w:rPr>
                      <w:color w:val="0D0D0D" w:themeColor="text1" w:themeTint="F2"/>
                    </w:rPr>
                  </w:pPr>
                </w:p>
                <w:p w:rsidR="00777956" w:rsidRPr="008A2DB4" w:rsidRDefault="00777956" w:rsidP="00777956">
                  <w:pPr>
                    <w:rPr>
                      <w:color w:val="0D0D0D" w:themeColor="text1" w:themeTint="F2"/>
                    </w:rPr>
                  </w:pPr>
                  <w:r w:rsidRPr="008A2DB4">
                    <w:rPr>
                      <w:color w:val="0D0D0D" w:themeColor="text1" w:themeTint="F2"/>
                    </w:rPr>
                    <w:t xml:space="preserve">UNISON is the UK’s largest Trade Union with </w:t>
                  </w:r>
                  <w:r w:rsidR="00367ED8" w:rsidRPr="008A2DB4">
                    <w:rPr>
                      <w:color w:val="0D0D0D" w:themeColor="text1" w:themeTint="F2"/>
                    </w:rPr>
                    <w:t>over 1.3 million members</w:t>
                  </w:r>
                  <w:proofErr w:type="gramStart"/>
                  <w:r w:rsidR="00367ED8" w:rsidRPr="008A2DB4">
                    <w:rPr>
                      <w:color w:val="0D0D0D" w:themeColor="text1" w:themeTint="F2"/>
                    </w:rPr>
                    <w:t xml:space="preserve">, </w:t>
                  </w:r>
                  <w:r w:rsidRPr="008A2DB4">
                    <w:rPr>
                      <w:color w:val="0D0D0D" w:themeColor="text1" w:themeTint="F2"/>
                    </w:rPr>
                    <w:t xml:space="preserve"> around</w:t>
                  </w:r>
                  <w:proofErr w:type="gramEnd"/>
                  <w:r w:rsidRPr="008A2DB4">
                    <w:rPr>
                      <w:color w:val="0D0D0D" w:themeColor="text1" w:themeTint="F2"/>
                    </w:rPr>
                    <w:t xml:space="preserve"> 80% </w:t>
                  </w:r>
                  <w:r w:rsidR="00367ED8" w:rsidRPr="008A2DB4">
                    <w:rPr>
                      <w:color w:val="0D0D0D" w:themeColor="text1" w:themeTint="F2"/>
                    </w:rPr>
                    <w:t>of whom are</w:t>
                  </w:r>
                  <w:r w:rsidRPr="008A2DB4">
                    <w:rPr>
                      <w:color w:val="0D0D0D" w:themeColor="text1" w:themeTint="F2"/>
                    </w:rPr>
                    <w:t xml:space="preserve"> women. We represent public sector employees at work, support them to speak up with their employers, lobby the Government and campaign for an equal and fair society for all. </w:t>
                  </w:r>
                </w:p>
                <w:p w:rsidR="00777956" w:rsidRPr="008A2DB4" w:rsidRDefault="00777956" w:rsidP="00777956">
                  <w:pPr>
                    <w:rPr>
                      <w:color w:val="0D0D0D" w:themeColor="text1" w:themeTint="F2"/>
                    </w:rPr>
                  </w:pPr>
                </w:p>
                <w:p w:rsidR="00777956" w:rsidRPr="008A2DB4" w:rsidRDefault="00777956" w:rsidP="00777956">
                  <w:pPr>
                    <w:rPr>
                      <w:color w:val="0D0D0D" w:themeColor="text1" w:themeTint="F2"/>
                    </w:rPr>
                  </w:pPr>
                  <w:r w:rsidRPr="008A2DB4">
                    <w:rPr>
                      <w:color w:val="0D0D0D" w:themeColor="text1" w:themeTint="F2"/>
                    </w:rPr>
                    <w:t>UNISON is a diverse union; with democratic structures designed to give a voice to those under -represented in society– Disabled members; Black members; LGBT members, Women and Young Members. We want our staff to represent the diversity of our membership.   </w:t>
                  </w:r>
                </w:p>
                <w:p w:rsidR="00777956" w:rsidRPr="008A2DB4" w:rsidRDefault="00777956" w:rsidP="00777956">
                  <w:pPr>
                    <w:rPr>
                      <w:color w:val="0D0D0D" w:themeColor="text1" w:themeTint="F2"/>
                    </w:rPr>
                  </w:pPr>
                </w:p>
                <w:p w:rsidR="00777956" w:rsidRPr="008A2DB4" w:rsidRDefault="00777956" w:rsidP="00777956">
                  <w:pPr>
                    <w:rPr>
                      <w:color w:val="0D0D0D" w:themeColor="text1" w:themeTint="F2"/>
                    </w:rPr>
                  </w:pPr>
                  <w:r w:rsidRPr="008A2DB4">
                    <w:rPr>
                      <w:color w:val="0D0D0D" w:themeColor="text1" w:themeTint="F2"/>
                    </w:rPr>
                    <w:t>The Greater London Region is holding an open taster session for anyone interested in finding out what it’s like working for UNISON - what the different roles are; what skills and experience you need; the process of applying for</w:t>
                  </w:r>
                  <w:r w:rsidR="00FC4472" w:rsidRPr="008A2DB4">
                    <w:rPr>
                      <w:color w:val="0D0D0D" w:themeColor="text1" w:themeTint="F2"/>
                    </w:rPr>
                    <w:t xml:space="preserve"> a</w:t>
                  </w:r>
                  <w:r w:rsidRPr="008A2DB4">
                    <w:rPr>
                      <w:color w:val="0D0D0D" w:themeColor="text1" w:themeTint="F2"/>
                    </w:rPr>
                    <w:t xml:space="preserve"> job in UNISON London Region and how you can make a difference every day. </w:t>
                  </w:r>
                </w:p>
                <w:p w:rsidR="00777956" w:rsidRPr="008A2DB4" w:rsidRDefault="00777956" w:rsidP="00777956">
                  <w:pPr>
                    <w:rPr>
                      <w:color w:val="0D0D0D" w:themeColor="text1" w:themeTint="F2"/>
                    </w:rPr>
                  </w:pPr>
                </w:p>
                <w:p w:rsidR="00777956" w:rsidRPr="008A2DB4" w:rsidRDefault="00777956" w:rsidP="00777956">
                  <w:pPr>
                    <w:rPr>
                      <w:color w:val="0D0D0D" w:themeColor="text1" w:themeTint="F2"/>
                    </w:rPr>
                  </w:pPr>
                  <w:r w:rsidRPr="008A2DB4">
                    <w:rPr>
                      <w:color w:val="0D0D0D" w:themeColor="text1" w:themeTint="F2"/>
                    </w:rPr>
                    <w:t xml:space="preserve">Places will be reserved on a first come, first served basis. To register please send your full name, contact details and where you saw this advert to </w:t>
                  </w:r>
                  <w:hyperlink r:id="rId4" w:history="1">
                    <w:r w:rsidR="001240DE" w:rsidRPr="008A2DB4">
                      <w:rPr>
                        <w:rStyle w:val="Hyperlink"/>
                        <w:color w:val="0D0D0D" w:themeColor="text1" w:themeTint="F2"/>
                      </w:rPr>
                      <w:t>unisonlondonevents@unison.co.uk</w:t>
                    </w:r>
                  </w:hyperlink>
                  <w:r w:rsidR="008675BA" w:rsidRPr="008A2DB4">
                    <w:rPr>
                      <w:color w:val="0D0D0D" w:themeColor="text1" w:themeTint="F2"/>
                    </w:rPr>
                    <w:t xml:space="preserve"> by 12 noon Thursday 9</w:t>
                  </w:r>
                  <w:r w:rsidR="008675BA" w:rsidRPr="008A2DB4">
                    <w:rPr>
                      <w:color w:val="0D0D0D" w:themeColor="text1" w:themeTint="F2"/>
                      <w:vertAlign w:val="superscript"/>
                    </w:rPr>
                    <w:t>th</w:t>
                  </w:r>
                  <w:r w:rsidR="008675BA" w:rsidRPr="008A2DB4">
                    <w:rPr>
                      <w:color w:val="0D0D0D" w:themeColor="text1" w:themeTint="F2"/>
                    </w:rPr>
                    <w:t xml:space="preserve"> </w:t>
                  </w:r>
                  <w:r w:rsidRPr="008A2DB4">
                    <w:rPr>
                      <w:color w:val="0D0D0D" w:themeColor="text1" w:themeTint="F2"/>
                    </w:rPr>
                    <w:t xml:space="preserve">May. </w:t>
                  </w:r>
                </w:p>
                <w:p w:rsidR="00777956" w:rsidRPr="008A2DB4" w:rsidRDefault="00777956" w:rsidP="00777956">
                  <w:pPr>
                    <w:rPr>
                      <w:color w:val="0D0D0D" w:themeColor="text1" w:themeTint="F2"/>
                    </w:rPr>
                  </w:pPr>
                </w:p>
                <w:p w:rsidR="00777956" w:rsidRPr="008A2DB4" w:rsidRDefault="00777956" w:rsidP="00777956">
                  <w:pPr>
                    <w:rPr>
                      <w:color w:val="0D0D0D" w:themeColor="text1" w:themeTint="F2"/>
                    </w:rPr>
                  </w:pPr>
                  <w:r w:rsidRPr="008A2DB4">
                    <w:rPr>
                      <w:color w:val="0D0D0D" w:themeColor="text1" w:themeTint="F2"/>
                    </w:rPr>
                    <w:t xml:space="preserve">You do not need to be a current </w:t>
                  </w:r>
                  <w:r w:rsidR="00367ED8" w:rsidRPr="008A2DB4">
                    <w:rPr>
                      <w:color w:val="0D0D0D" w:themeColor="text1" w:themeTint="F2"/>
                    </w:rPr>
                    <w:t xml:space="preserve">union </w:t>
                  </w:r>
                  <w:r w:rsidRPr="008A2DB4">
                    <w:rPr>
                      <w:color w:val="0D0D0D" w:themeColor="text1" w:themeTint="F2"/>
                    </w:rPr>
                    <w:t xml:space="preserve">member or activist to attend. </w:t>
                  </w:r>
                </w:p>
                <w:p w:rsidR="00367ED8" w:rsidRPr="008A2DB4" w:rsidRDefault="00367ED8" w:rsidP="00777956">
                  <w:pPr>
                    <w:rPr>
                      <w:color w:val="0D0D0D" w:themeColor="text1" w:themeTint="F2"/>
                    </w:rPr>
                  </w:pPr>
                </w:p>
                <w:p w:rsidR="00777956" w:rsidRPr="008A2DB4" w:rsidRDefault="00777956" w:rsidP="00777956">
                  <w:pPr>
                    <w:rPr>
                      <w:b/>
                      <w:color w:val="0D0D0D" w:themeColor="text1" w:themeTint="F2"/>
                    </w:rPr>
                  </w:pPr>
                  <w:r w:rsidRPr="008A2DB4">
                    <w:rPr>
                      <w:b/>
                      <w:color w:val="0D0D0D" w:themeColor="text1" w:themeTint="F2"/>
                    </w:rPr>
                    <w:t xml:space="preserve">Attendance does not guarantee an interview or future job. </w:t>
                  </w:r>
                </w:p>
                <w:p w:rsidR="00777956" w:rsidRPr="008A2DB4" w:rsidRDefault="00777956" w:rsidP="00777956">
                  <w:pPr>
                    <w:rPr>
                      <w:color w:val="0D0D0D" w:themeColor="text1" w:themeTint="F2"/>
                    </w:rPr>
                  </w:pPr>
                </w:p>
                <w:p w:rsidR="00913636" w:rsidRDefault="00913636" w:rsidP="00913636">
                  <w:pPr>
                    <w:jc w:val="center"/>
                    <w:rPr>
                      <w:color w:val="0D0D0D" w:themeColor="text1" w:themeTint="F2"/>
                    </w:rPr>
                  </w:pPr>
                  <w:r w:rsidRPr="008A2DB4">
                    <w:rPr>
                      <w:noProof/>
                      <w:color w:val="0D0D0D" w:themeColor="text1" w:themeTint="F2"/>
                    </w:rPr>
                    <w:drawing>
                      <wp:inline distT="0" distB="0" distL="0" distR="0">
                        <wp:extent cx="1333500" cy="702038"/>
                        <wp:effectExtent l="19050" t="0" r="0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702038"/>
                                </a:xfrm>
                                <a:prstGeom prst="snip2Same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2DB4" w:rsidRDefault="008A2DB4" w:rsidP="00913636">
                  <w:pPr>
                    <w:jc w:val="center"/>
                    <w:rPr>
                      <w:color w:val="0D0D0D" w:themeColor="text1" w:themeTint="F2"/>
                    </w:rPr>
                  </w:pPr>
                </w:p>
                <w:p w:rsidR="008A2DB4" w:rsidRPr="008A2DB4" w:rsidRDefault="008A2DB4" w:rsidP="00913636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xbxContent>
            </v:textbox>
          </v:shape>
        </w:pict>
      </w:r>
    </w:p>
    <w:p w:rsidR="00367ED8" w:rsidRDefault="00367ED8" w:rsidP="00367ED8">
      <w:pPr>
        <w:ind w:firstLine="720"/>
      </w:pPr>
    </w:p>
    <w:p w:rsidR="00421483" w:rsidRDefault="00421483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ind w:firstLine="720"/>
      </w:pPr>
    </w:p>
    <w:p w:rsidR="00367ED8" w:rsidRDefault="00367ED8" w:rsidP="00367ED8">
      <w:pPr>
        <w:jc w:val="center"/>
      </w:pPr>
    </w:p>
    <w:sectPr w:rsidR="00367ED8" w:rsidSect="00421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7956"/>
    <w:rsid w:val="000C1D64"/>
    <w:rsid w:val="001240DE"/>
    <w:rsid w:val="001F77DA"/>
    <w:rsid w:val="0027792D"/>
    <w:rsid w:val="002976A6"/>
    <w:rsid w:val="002F2C93"/>
    <w:rsid w:val="00367ED8"/>
    <w:rsid w:val="003E219D"/>
    <w:rsid w:val="00413115"/>
    <w:rsid w:val="00421483"/>
    <w:rsid w:val="00477B01"/>
    <w:rsid w:val="004E7934"/>
    <w:rsid w:val="005C0C21"/>
    <w:rsid w:val="006C3D9D"/>
    <w:rsid w:val="006C7F3F"/>
    <w:rsid w:val="00705A38"/>
    <w:rsid w:val="0072166D"/>
    <w:rsid w:val="00735E87"/>
    <w:rsid w:val="00777956"/>
    <w:rsid w:val="007E6827"/>
    <w:rsid w:val="008675BA"/>
    <w:rsid w:val="00870427"/>
    <w:rsid w:val="00881110"/>
    <w:rsid w:val="0089419B"/>
    <w:rsid w:val="008A2DB4"/>
    <w:rsid w:val="00913636"/>
    <w:rsid w:val="00997F65"/>
    <w:rsid w:val="00A32143"/>
    <w:rsid w:val="00A44720"/>
    <w:rsid w:val="00A74B73"/>
    <w:rsid w:val="00A828BD"/>
    <w:rsid w:val="00C024BC"/>
    <w:rsid w:val="00C42DD9"/>
    <w:rsid w:val="00C73B5F"/>
    <w:rsid w:val="00CA388E"/>
    <w:rsid w:val="00CB3B91"/>
    <w:rsid w:val="00CF54C2"/>
    <w:rsid w:val="00E31153"/>
    <w:rsid w:val="00E847A2"/>
    <w:rsid w:val="00F30FAD"/>
    <w:rsid w:val="00F45D50"/>
    <w:rsid w:val="00FB7FAF"/>
    <w:rsid w:val="00FC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56"/>
    <w:pPr>
      <w:spacing w:after="0" w:line="240" w:lineRule="auto"/>
    </w:pPr>
    <w:rPr>
      <w:rFonts w:asciiTheme="minorHAnsi" w:eastAsiaTheme="minorEastAsia" w:hAnsiTheme="minorHAns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9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7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D8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unisonlondonevents@unis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maggief</dc:creator>
  <cp:lastModifiedBy>turnbun</cp:lastModifiedBy>
  <cp:revision>2</cp:revision>
  <cp:lastPrinted>2019-04-18T10:26:00Z</cp:lastPrinted>
  <dcterms:created xsi:type="dcterms:W3CDTF">2019-04-18T10:34:00Z</dcterms:created>
  <dcterms:modified xsi:type="dcterms:W3CDTF">2019-04-18T10:34:00Z</dcterms:modified>
</cp:coreProperties>
</file>